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DD2" w:rsidRDefault="00E14CC4">
      <w:pPr>
        <w:rPr>
          <w:sz w:val="24"/>
        </w:rPr>
        <w:sectPr w:rsidR="00B07DD2">
          <w:type w:val="continuous"/>
          <w:pgSz w:w="11910" w:h="16840"/>
          <w:pgMar w:top="1040" w:right="300" w:bottom="280" w:left="1020" w:header="720" w:footer="720" w:gutter="0"/>
          <w:cols w:space="720"/>
        </w:sectPr>
      </w:pPr>
      <w:r>
        <w:rPr>
          <w:noProof/>
          <w:sz w:val="24"/>
          <w:lang w:eastAsia="ru-RU"/>
        </w:rPr>
        <w:drawing>
          <wp:inline distT="0" distB="0" distL="0" distR="0">
            <wp:extent cx="6724650" cy="9255043"/>
            <wp:effectExtent l="0" t="0" r="0" b="3810"/>
            <wp:docPr id="1" name="Рисунок 1" descr="C:\Users\Лейсан\Pictures\2022-10-1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Pictures\2022-10-14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0" cy="9255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7"/>
        <w:gridCol w:w="5533"/>
        <w:gridCol w:w="1801"/>
        <w:gridCol w:w="2100"/>
      </w:tblGrid>
      <w:tr w:rsidR="00B07DD2">
        <w:trPr>
          <w:trHeight w:val="1240"/>
        </w:trPr>
        <w:tc>
          <w:tcPr>
            <w:tcW w:w="927" w:type="dxa"/>
          </w:tcPr>
          <w:p w:rsidR="00B07DD2" w:rsidRDefault="00B07DD2">
            <w:pPr>
              <w:pStyle w:val="TableParagraph"/>
              <w:rPr>
                <w:sz w:val="24"/>
              </w:rPr>
            </w:pPr>
          </w:p>
        </w:tc>
        <w:tc>
          <w:tcPr>
            <w:tcW w:w="5533" w:type="dxa"/>
          </w:tcPr>
          <w:p w:rsidR="00B07DD2" w:rsidRDefault="00972583">
            <w:pPr>
              <w:pStyle w:val="TableParagraph"/>
              <w:ind w:left="4" w:right="94"/>
              <w:rPr>
                <w:sz w:val="24"/>
              </w:rPr>
            </w:pPr>
            <w:r>
              <w:rPr>
                <w:sz w:val="24"/>
              </w:rPr>
              <w:t>мероприятий,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обнаружении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подозрительных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 и предметов, взрывных устройств,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 подготовки терактов, так и мер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минимизации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последствий.</w:t>
            </w:r>
          </w:p>
        </w:tc>
        <w:tc>
          <w:tcPr>
            <w:tcW w:w="1801" w:type="dxa"/>
          </w:tcPr>
          <w:p w:rsidR="00B07DD2" w:rsidRDefault="00B07DD2">
            <w:pPr>
              <w:pStyle w:val="TableParagraph"/>
              <w:rPr>
                <w:sz w:val="24"/>
              </w:rPr>
            </w:pPr>
          </w:p>
        </w:tc>
        <w:tc>
          <w:tcPr>
            <w:tcW w:w="2100" w:type="dxa"/>
          </w:tcPr>
          <w:p w:rsidR="00B07DD2" w:rsidRDefault="00B07DD2">
            <w:pPr>
              <w:pStyle w:val="TableParagraph"/>
              <w:rPr>
                <w:sz w:val="24"/>
              </w:rPr>
            </w:pPr>
          </w:p>
        </w:tc>
      </w:tr>
      <w:tr w:rsidR="00B07DD2">
        <w:trPr>
          <w:trHeight w:val="827"/>
        </w:trPr>
        <w:tc>
          <w:tcPr>
            <w:tcW w:w="927" w:type="dxa"/>
          </w:tcPr>
          <w:p w:rsidR="00B07DD2" w:rsidRDefault="00972583">
            <w:pPr>
              <w:pStyle w:val="TableParagraph"/>
              <w:spacing w:before="195"/>
              <w:ind w:left="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533" w:type="dxa"/>
          </w:tcPr>
          <w:p w:rsidR="00B07DD2" w:rsidRDefault="00972583">
            <w:pPr>
              <w:pStyle w:val="TableParagraph"/>
              <w:spacing w:line="262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отработке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B07DD2" w:rsidRDefault="00972583">
            <w:pPr>
              <w:pStyle w:val="TableParagraph"/>
              <w:spacing w:line="270" w:lineRule="atLeast"/>
              <w:ind w:left="4" w:right="1061"/>
              <w:rPr>
                <w:sz w:val="24"/>
              </w:rPr>
            </w:pPr>
            <w:r>
              <w:rPr>
                <w:sz w:val="24"/>
              </w:rPr>
              <w:t>эвакуации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возникновении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ЧС.</w:t>
            </w:r>
          </w:p>
        </w:tc>
        <w:tc>
          <w:tcPr>
            <w:tcW w:w="1801" w:type="dxa"/>
          </w:tcPr>
          <w:p w:rsidR="00B07DD2" w:rsidRDefault="00972583">
            <w:pPr>
              <w:pStyle w:val="TableParagraph"/>
              <w:spacing w:before="195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100" w:type="dxa"/>
          </w:tcPr>
          <w:p w:rsidR="00B07DD2" w:rsidRDefault="00AF2035">
            <w:pPr>
              <w:pStyle w:val="TableParagraph"/>
              <w:ind w:left="1" w:right="162"/>
              <w:rPr>
                <w:sz w:val="24"/>
              </w:rPr>
            </w:pPr>
            <w:r>
              <w:rPr>
                <w:sz w:val="24"/>
              </w:rPr>
              <w:t>Учитель ОБЖ</w:t>
            </w:r>
          </w:p>
        </w:tc>
      </w:tr>
      <w:tr w:rsidR="00B07DD2">
        <w:trPr>
          <w:trHeight w:val="964"/>
        </w:trPr>
        <w:tc>
          <w:tcPr>
            <w:tcW w:w="927" w:type="dxa"/>
          </w:tcPr>
          <w:p w:rsidR="00B07DD2" w:rsidRDefault="00B07DD2">
            <w:pPr>
              <w:pStyle w:val="TableParagraph"/>
              <w:rPr>
                <w:b/>
                <w:sz w:val="23"/>
              </w:rPr>
            </w:pPr>
          </w:p>
          <w:p w:rsidR="00B07DD2" w:rsidRDefault="00972583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533" w:type="dxa"/>
          </w:tcPr>
          <w:p w:rsidR="00B07DD2" w:rsidRDefault="00972583">
            <w:pPr>
              <w:pStyle w:val="TableParagraph"/>
              <w:ind w:left="4" w:right="63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действий при приеме телефонных сообщений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угрозами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 характера</w:t>
            </w:r>
          </w:p>
        </w:tc>
        <w:tc>
          <w:tcPr>
            <w:tcW w:w="1801" w:type="dxa"/>
          </w:tcPr>
          <w:p w:rsidR="00B07DD2" w:rsidRDefault="00972583" w:rsidP="001E658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30.08.2022г.,</w:t>
            </w:r>
          </w:p>
          <w:p w:rsidR="00B07DD2" w:rsidRDefault="00972583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23.12.2022г.,</w:t>
            </w:r>
          </w:p>
          <w:p w:rsidR="00B07DD2" w:rsidRDefault="00972583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20.02.2023г.</w:t>
            </w:r>
          </w:p>
        </w:tc>
        <w:tc>
          <w:tcPr>
            <w:tcW w:w="2100" w:type="dxa"/>
          </w:tcPr>
          <w:p w:rsidR="00B07DD2" w:rsidRDefault="001E658E">
            <w:pPr>
              <w:pStyle w:val="TableParagraph"/>
              <w:ind w:left="1" w:right="162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</w:p>
        </w:tc>
      </w:tr>
      <w:tr w:rsidR="00B07DD2">
        <w:trPr>
          <w:trHeight w:val="1240"/>
        </w:trPr>
        <w:tc>
          <w:tcPr>
            <w:tcW w:w="927" w:type="dxa"/>
          </w:tcPr>
          <w:p w:rsidR="00B07DD2" w:rsidRDefault="00B07DD2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B07DD2" w:rsidRDefault="00972583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533" w:type="dxa"/>
          </w:tcPr>
          <w:p w:rsidR="00B07DD2" w:rsidRDefault="00972583">
            <w:pPr>
              <w:pStyle w:val="TableParagraph"/>
              <w:ind w:left="4" w:right="80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 средствами урочной и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о мерах безопасности в случаях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совершения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террористических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</w:p>
        </w:tc>
        <w:tc>
          <w:tcPr>
            <w:tcW w:w="1801" w:type="dxa"/>
          </w:tcPr>
          <w:p w:rsidR="00B07DD2" w:rsidRDefault="00972583">
            <w:pPr>
              <w:pStyle w:val="TableParagraph"/>
              <w:spacing w:before="125"/>
              <w:ind w:left="4" w:right="25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часах)</w:t>
            </w:r>
          </w:p>
        </w:tc>
        <w:tc>
          <w:tcPr>
            <w:tcW w:w="2100" w:type="dxa"/>
          </w:tcPr>
          <w:p w:rsidR="00B07DD2" w:rsidRDefault="00972583">
            <w:pPr>
              <w:pStyle w:val="TableParagraph"/>
              <w:ind w:left="1" w:right="606"/>
              <w:rPr>
                <w:sz w:val="24"/>
              </w:rPr>
            </w:pP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 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7DD2">
        <w:trPr>
          <w:trHeight w:val="1516"/>
        </w:trPr>
        <w:tc>
          <w:tcPr>
            <w:tcW w:w="927" w:type="dxa"/>
          </w:tcPr>
          <w:p w:rsidR="00B07DD2" w:rsidRDefault="00B07DD2">
            <w:pPr>
              <w:pStyle w:val="TableParagraph"/>
              <w:rPr>
                <w:b/>
                <w:sz w:val="26"/>
              </w:rPr>
            </w:pPr>
          </w:p>
          <w:p w:rsidR="00B07DD2" w:rsidRDefault="00B07DD2">
            <w:pPr>
              <w:pStyle w:val="TableParagraph"/>
              <w:spacing w:before="9"/>
              <w:rPr>
                <w:b/>
                <w:sz w:val="20"/>
              </w:rPr>
            </w:pPr>
          </w:p>
          <w:p w:rsidR="00B07DD2" w:rsidRDefault="00972583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533" w:type="dxa"/>
          </w:tcPr>
          <w:p w:rsidR="00B07DD2" w:rsidRDefault="00972583">
            <w:pPr>
              <w:pStyle w:val="TableParagraph"/>
              <w:ind w:left="4" w:right="42"/>
              <w:rPr>
                <w:sz w:val="24"/>
              </w:rPr>
            </w:pPr>
            <w:r>
              <w:rPr>
                <w:sz w:val="24"/>
              </w:rPr>
              <w:t>Осуществление ежедневных обходов территории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 и осмотр мест сосредоточения 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 на предмет своевременного выявления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взрывных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устройств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подозрительных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</w:tc>
        <w:tc>
          <w:tcPr>
            <w:tcW w:w="1801" w:type="dxa"/>
          </w:tcPr>
          <w:p w:rsidR="00B07DD2" w:rsidRDefault="00B07DD2">
            <w:pPr>
              <w:pStyle w:val="TableParagraph"/>
              <w:rPr>
                <w:b/>
                <w:sz w:val="26"/>
              </w:rPr>
            </w:pPr>
          </w:p>
          <w:p w:rsidR="00B07DD2" w:rsidRDefault="00B07DD2">
            <w:pPr>
              <w:pStyle w:val="TableParagraph"/>
              <w:spacing w:before="9"/>
              <w:rPr>
                <w:b/>
                <w:sz w:val="20"/>
              </w:rPr>
            </w:pPr>
          </w:p>
          <w:p w:rsidR="00B07DD2" w:rsidRDefault="00972583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100" w:type="dxa"/>
          </w:tcPr>
          <w:p w:rsidR="00B07DD2" w:rsidRDefault="001E658E" w:rsidP="001E658E">
            <w:pPr>
              <w:pStyle w:val="TableParagraph"/>
              <w:spacing w:before="125"/>
              <w:ind w:left="1" w:right="72"/>
              <w:rPr>
                <w:sz w:val="24"/>
              </w:rPr>
            </w:pPr>
            <w:r w:rsidRPr="001E658E">
              <w:rPr>
                <w:rFonts w:eastAsia="Calibri"/>
                <w:color w:val="000000"/>
                <w:sz w:val="24"/>
                <w:szCs w:val="24"/>
              </w:rPr>
              <w:t>Уборщик служебных помещений</w:t>
            </w:r>
            <w:r w:rsidR="00972583">
              <w:rPr>
                <w:sz w:val="24"/>
              </w:rPr>
              <w:t>,</w:t>
            </w:r>
            <w:r w:rsidR="00972583">
              <w:rPr>
                <w:spacing w:val="-1"/>
                <w:sz w:val="24"/>
              </w:rPr>
              <w:t xml:space="preserve"> </w:t>
            </w:r>
            <w:r w:rsidR="00972583">
              <w:rPr>
                <w:sz w:val="24"/>
              </w:rPr>
              <w:t>сторож</w:t>
            </w:r>
          </w:p>
        </w:tc>
      </w:tr>
      <w:tr w:rsidR="00B07DD2">
        <w:trPr>
          <w:trHeight w:val="1516"/>
        </w:trPr>
        <w:tc>
          <w:tcPr>
            <w:tcW w:w="927" w:type="dxa"/>
          </w:tcPr>
          <w:p w:rsidR="00B07DD2" w:rsidRDefault="00B07DD2">
            <w:pPr>
              <w:pStyle w:val="TableParagraph"/>
              <w:rPr>
                <w:b/>
                <w:sz w:val="26"/>
              </w:rPr>
            </w:pPr>
          </w:p>
          <w:p w:rsidR="00B07DD2" w:rsidRDefault="00B07DD2">
            <w:pPr>
              <w:pStyle w:val="TableParagraph"/>
              <w:spacing w:before="9"/>
              <w:rPr>
                <w:b/>
                <w:sz w:val="20"/>
              </w:rPr>
            </w:pPr>
          </w:p>
          <w:p w:rsidR="00B07DD2" w:rsidRDefault="00972583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533" w:type="dxa"/>
          </w:tcPr>
          <w:p w:rsidR="00B07DD2" w:rsidRDefault="00972583">
            <w:pPr>
              <w:pStyle w:val="TableParagraph"/>
              <w:ind w:left="4" w:right="28"/>
              <w:rPr>
                <w:i/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журнала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«Административно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хозяйственного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обхода», в котором отражать: результаты осмотра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 ОУ, выявленные нарушения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вызывающие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подозрения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</w:t>
            </w:r>
            <w:r>
              <w:rPr>
                <w:i/>
                <w:sz w:val="24"/>
              </w:rPr>
              <w:t>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доложено»,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«Какие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меры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реагирования приняты»</w:t>
            </w:r>
          </w:p>
        </w:tc>
        <w:tc>
          <w:tcPr>
            <w:tcW w:w="1801" w:type="dxa"/>
          </w:tcPr>
          <w:p w:rsidR="00B07DD2" w:rsidRDefault="00B07DD2">
            <w:pPr>
              <w:pStyle w:val="TableParagraph"/>
              <w:spacing w:before="7"/>
              <w:rPr>
                <w:b/>
                <w:sz w:val="34"/>
              </w:rPr>
            </w:pPr>
          </w:p>
          <w:p w:rsidR="00B07DD2" w:rsidRDefault="00972583">
            <w:pPr>
              <w:pStyle w:val="TableParagraph"/>
              <w:spacing w:before="1"/>
              <w:ind w:left="4" w:right="409"/>
              <w:rPr>
                <w:sz w:val="24"/>
              </w:rPr>
            </w:pPr>
            <w:r>
              <w:rPr>
                <w:sz w:val="24"/>
              </w:rPr>
              <w:t>Ежедневно,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00" w:type="dxa"/>
          </w:tcPr>
          <w:p w:rsidR="00B07DD2" w:rsidRDefault="001E658E">
            <w:pPr>
              <w:pStyle w:val="TableParagraph"/>
              <w:spacing w:before="123"/>
              <w:ind w:left="1" w:right="72"/>
              <w:rPr>
                <w:sz w:val="24"/>
              </w:rPr>
            </w:pPr>
            <w:r w:rsidRPr="001E658E">
              <w:rPr>
                <w:rFonts w:eastAsia="Calibri"/>
                <w:color w:val="000000"/>
                <w:sz w:val="24"/>
                <w:szCs w:val="24"/>
              </w:rPr>
              <w:t>Уборщик служебных помещений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сторож</w:t>
            </w:r>
          </w:p>
        </w:tc>
      </w:tr>
      <w:tr w:rsidR="00B07DD2">
        <w:trPr>
          <w:trHeight w:val="1790"/>
        </w:trPr>
        <w:tc>
          <w:tcPr>
            <w:tcW w:w="927" w:type="dxa"/>
          </w:tcPr>
          <w:p w:rsidR="00B07DD2" w:rsidRDefault="00B07DD2">
            <w:pPr>
              <w:pStyle w:val="TableParagraph"/>
              <w:rPr>
                <w:b/>
                <w:sz w:val="26"/>
              </w:rPr>
            </w:pPr>
          </w:p>
          <w:p w:rsidR="00B07DD2" w:rsidRDefault="00B07DD2">
            <w:pPr>
              <w:pStyle w:val="TableParagraph"/>
              <w:spacing w:before="8"/>
              <w:rPr>
                <w:b/>
                <w:sz w:val="32"/>
              </w:rPr>
            </w:pPr>
          </w:p>
          <w:p w:rsidR="00B07DD2" w:rsidRDefault="00972583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533" w:type="dxa"/>
          </w:tcPr>
          <w:p w:rsidR="00B07DD2" w:rsidRDefault="00972583">
            <w:pPr>
              <w:pStyle w:val="TableParagraph"/>
              <w:spacing w:before="123"/>
              <w:ind w:left="4" w:right="162"/>
              <w:rPr>
                <w:sz w:val="24"/>
              </w:rPr>
            </w:pPr>
            <w:r>
              <w:rPr>
                <w:sz w:val="24"/>
              </w:rPr>
              <w:t>Контроль за соблюдением пропускного режима,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посетителями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въездом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территорию учреждения, проверка, в 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проходящих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B07DD2" w:rsidRDefault="00972583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охраняемый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</w:t>
            </w:r>
          </w:p>
        </w:tc>
        <w:tc>
          <w:tcPr>
            <w:tcW w:w="1801" w:type="dxa"/>
          </w:tcPr>
          <w:p w:rsidR="00B07DD2" w:rsidRDefault="00B07DD2">
            <w:pPr>
              <w:pStyle w:val="TableParagraph"/>
              <w:rPr>
                <w:b/>
                <w:sz w:val="26"/>
              </w:rPr>
            </w:pPr>
          </w:p>
          <w:p w:rsidR="00B07DD2" w:rsidRDefault="00B07DD2">
            <w:pPr>
              <w:pStyle w:val="TableParagraph"/>
              <w:spacing w:before="9"/>
              <w:rPr>
                <w:b/>
                <w:sz w:val="20"/>
              </w:rPr>
            </w:pPr>
          </w:p>
          <w:p w:rsidR="00B07DD2" w:rsidRDefault="00972583">
            <w:pPr>
              <w:pStyle w:val="TableParagraph"/>
              <w:ind w:left="4" w:right="25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(постоянно)</w:t>
            </w:r>
          </w:p>
        </w:tc>
        <w:tc>
          <w:tcPr>
            <w:tcW w:w="2100" w:type="dxa"/>
          </w:tcPr>
          <w:p w:rsidR="00B07DD2" w:rsidRDefault="001E658E">
            <w:pPr>
              <w:pStyle w:val="TableParagraph"/>
              <w:ind w:left="1"/>
              <w:rPr>
                <w:sz w:val="24"/>
              </w:rPr>
            </w:pPr>
            <w:proofErr w:type="gramStart"/>
            <w:r w:rsidRPr="001E658E">
              <w:rPr>
                <w:rFonts w:eastAsia="Calibri"/>
                <w:color w:val="000000"/>
                <w:sz w:val="24"/>
                <w:szCs w:val="24"/>
              </w:rPr>
              <w:t>Уборщик служебных помещений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сторож, ответственный по ОТ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proofErr w:type="gramEnd"/>
          </w:p>
        </w:tc>
      </w:tr>
      <w:tr w:rsidR="00B07DD2">
        <w:trPr>
          <w:trHeight w:val="688"/>
        </w:trPr>
        <w:tc>
          <w:tcPr>
            <w:tcW w:w="927" w:type="dxa"/>
          </w:tcPr>
          <w:p w:rsidR="00B07DD2" w:rsidRDefault="00972583">
            <w:pPr>
              <w:pStyle w:val="TableParagraph"/>
              <w:spacing w:before="125"/>
              <w:ind w:left="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533" w:type="dxa"/>
          </w:tcPr>
          <w:p w:rsidR="00B07DD2" w:rsidRDefault="00972583">
            <w:pPr>
              <w:pStyle w:val="TableParagraph"/>
              <w:ind w:left="4" w:right="837"/>
              <w:rPr>
                <w:sz w:val="24"/>
              </w:rPr>
            </w:pPr>
            <w:r>
              <w:rPr>
                <w:sz w:val="24"/>
              </w:rPr>
              <w:t xml:space="preserve">Обеспечение </w:t>
            </w:r>
            <w:proofErr w:type="gramStart"/>
            <w:r>
              <w:rPr>
                <w:sz w:val="24"/>
              </w:rPr>
              <w:t>контроля за</w:t>
            </w:r>
            <w:proofErr w:type="gramEnd"/>
            <w:r>
              <w:rPr>
                <w:sz w:val="24"/>
              </w:rPr>
              <w:t xml:space="preserve"> состоянием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защищенности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801" w:type="dxa"/>
          </w:tcPr>
          <w:p w:rsidR="00B07DD2" w:rsidRDefault="00972583">
            <w:pPr>
              <w:pStyle w:val="TableParagraph"/>
              <w:ind w:left="4" w:right="25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(постоянно)</w:t>
            </w:r>
          </w:p>
        </w:tc>
        <w:tc>
          <w:tcPr>
            <w:tcW w:w="2100" w:type="dxa"/>
          </w:tcPr>
          <w:p w:rsidR="00B07DD2" w:rsidRDefault="00972583">
            <w:pPr>
              <w:pStyle w:val="TableParagraph"/>
              <w:spacing w:before="125"/>
              <w:ind w:left="1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</w:tbl>
    <w:p w:rsidR="00972583" w:rsidRDefault="00972583"/>
    <w:sectPr w:rsidR="00972583">
      <w:pgSz w:w="11910" w:h="16840"/>
      <w:pgMar w:top="1120" w:right="3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07DD2"/>
    <w:rsid w:val="001E658E"/>
    <w:rsid w:val="00972583"/>
    <w:rsid w:val="00AF2035"/>
    <w:rsid w:val="00B07DD2"/>
    <w:rsid w:val="00E1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14CC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4CC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14CC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4CC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</vt:lpstr>
    </vt:vector>
  </TitlesOfParts>
  <Company/>
  <LinksUpToDate>false</LinksUpToDate>
  <CharactersWithSpaces>1705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</dc:title>
  <dc:creator>1</dc:creator>
  <cp:lastModifiedBy>Лейсан</cp:lastModifiedBy>
  <cp:revision>3</cp:revision>
  <dcterms:created xsi:type="dcterms:W3CDTF">2022-10-12T10:01:00Z</dcterms:created>
  <dcterms:modified xsi:type="dcterms:W3CDTF">2022-10-14T06:35:00Z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2022-08-31T00:00:00Z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2022-10-12T00:00:00Z</vt:filetime>
  </property>
</Properties>
</file>